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A05" w:rsidRPr="00340A05" w:rsidRDefault="00340A05" w:rsidP="00340A05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340A0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Порядок лекарственного обеспечения льготных категорий граждан, имеющих право при амбулаторном лечении на бесплатное обеспечение лекарственными средствами</w:t>
      </w:r>
    </w:p>
    <w:p w:rsidR="00340A05" w:rsidRPr="00340A05" w:rsidRDefault="00340A05" w:rsidP="00340A05">
      <w:pPr>
        <w:shd w:val="clear" w:color="auto" w:fill="FFFFFF"/>
        <w:spacing w:before="7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Категории: </w:t>
      </w:r>
      <w:proofErr w:type="spellStart"/>
      <w:r w:rsidRPr="00340A0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40A05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"https://zdrav-eao.ru/category/lgotonoe-lekarstvennoe-obespechenie/" </w:instrText>
      </w:r>
      <w:r w:rsidRPr="00340A05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340A05">
        <w:rPr>
          <w:rFonts w:ascii="Times New Roman" w:eastAsia="Times New Roman" w:hAnsi="Times New Roman" w:cs="Times New Roman"/>
          <w:sz w:val="28"/>
          <w:szCs w:val="28"/>
        </w:rPr>
        <w:t>Льготоное</w:t>
      </w:r>
      <w:proofErr w:type="spellEnd"/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 лекарственное обеспечение</w:t>
      </w:r>
      <w:r w:rsidRPr="00340A0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340A05" w:rsidRPr="00340A05" w:rsidRDefault="00340A05" w:rsidP="00340A05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 </w:t>
      </w:r>
    </w:p>
    <w:p w:rsidR="00340A05" w:rsidRPr="00340A05" w:rsidRDefault="00340A05" w:rsidP="00340A05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Назначение и выписывание лекарственных препаратов </w:t>
      </w:r>
      <w:proofErr w:type="gramStart"/>
      <w:r w:rsidRPr="00340A05">
        <w:rPr>
          <w:rFonts w:ascii="Times New Roman" w:eastAsia="Times New Roman" w:hAnsi="Times New Roman" w:cs="Times New Roman"/>
          <w:sz w:val="28"/>
          <w:szCs w:val="28"/>
        </w:rPr>
        <w:t>гражданам, имеющим право на бесплатное получение лекарственных препаратов и изделий медицинского назначения осуществляется</w:t>
      </w:r>
      <w:proofErr w:type="gramEnd"/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Еврейской автономной области.</w:t>
      </w:r>
    </w:p>
    <w:p w:rsidR="00340A05" w:rsidRPr="00340A05" w:rsidRDefault="00340A05" w:rsidP="00340A05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A05">
        <w:rPr>
          <w:rFonts w:ascii="Times New Roman" w:eastAsia="Times New Roman" w:hAnsi="Times New Roman" w:cs="Times New Roman"/>
          <w:sz w:val="28"/>
          <w:szCs w:val="28"/>
        </w:rPr>
        <w:t>Обеспечение потребности граждан лекарственными препаратами, изделиями медицинского назначения и специализированными продуктами питания в Еврейской автономной области организовано в соответствии с федеральным законом от 17 июля 1999 г. № 178-ФЗ «О государственной социальной помощи», </w:t>
      </w:r>
      <w:proofErr w:type="spellStart"/>
      <w:r w:rsidRPr="00340A05">
        <w:rPr>
          <w:rFonts w:ascii="Times New Roman" w:eastAsia="Times New Roman" w:hAnsi="Times New Roman" w:cs="Times New Roman"/>
          <w:sz w:val="28"/>
          <w:szCs w:val="28"/>
        </w:rPr>
        <w:t>ПостановлениемПравительства</w:t>
      </w:r>
      <w:proofErr w:type="spellEnd"/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30 июля 1994 г. N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</w:t>
      </w:r>
      <w:proofErr w:type="gramEnd"/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40A05">
        <w:rPr>
          <w:rFonts w:ascii="Times New Roman" w:eastAsia="Times New Roman" w:hAnsi="Times New Roman" w:cs="Times New Roman"/>
          <w:sz w:val="28"/>
          <w:szCs w:val="28"/>
        </w:rPr>
        <w:t>назначения», постановлением правительства Еврейской автономной области от 16.07.2013 № 339-пп «О реализации закона Еврейской автономной области от 18.07.2012 № 122-ОЗ «Об отдельных вопросах охраны здоровья граждан на территории Еврейской автономной области» в части предоставления мер социальной поддержки отдельным группам населения по льготному обеспечению лекарственными препаратами и (или) изделиями медицинского назначения», распоряжением Правительства Российской Федерации от 26.12.2015 N 2724-р «Об утверждении перечня жизненно</w:t>
      </w:r>
      <w:proofErr w:type="gramEnd"/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 необходимых и важнейших лекарственных препаратов на 2016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помощи», распоряжением Правительства РФ от 28.12.2016 N 2885-р «Об утверждении перечня жизненно необходимых и важнейших лекарственных препаратов для медицинского применения на 2017 год».</w:t>
      </w:r>
    </w:p>
    <w:p w:rsidR="00340A05" w:rsidRPr="00340A05" w:rsidRDefault="00340A05" w:rsidP="00340A05">
      <w:pPr>
        <w:shd w:val="clear" w:color="auto" w:fill="FFFFFF"/>
        <w:spacing w:after="300" w:line="36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Лекарственные препараты для лечения в амбулаторных условиях назначаются непосредственно лечащим врачом, врачом общей практики (семейным врачом), фельдшером, исходя из тяжести и характера заболевания, согласно стандартам оказания медицинской помощи.</w:t>
      </w:r>
    </w:p>
    <w:p w:rsidR="00340A05" w:rsidRPr="00340A05" w:rsidRDefault="00340A05" w:rsidP="00340A05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lastRenderedPageBreak/>
        <w:t>Льготное лекарственное обеспечение отдельных категорий граждан за счет средств федерального бюджета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инвалиды войны;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участники Великой Отечественной войны;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ветераны боевых действий из числа лиц, указанных в подпунктах 1 — 4 пункта 1 статьи 3 Федерального закона «О ветеранах»;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лица, награжденные знаком «Жителю блокадного Ленинграда»;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0A05">
        <w:rPr>
          <w:rFonts w:ascii="Times New Roman" w:eastAsia="Times New Roman" w:hAnsi="Times New Roman" w:cs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инвалиды;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дети-инвалиды;</w:t>
      </w:r>
    </w:p>
    <w:p w:rsidR="00340A05" w:rsidRPr="00340A05" w:rsidRDefault="00340A05" w:rsidP="00340A05">
      <w:pPr>
        <w:numPr>
          <w:ilvl w:val="0"/>
          <w:numId w:val="2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340A05" w:rsidRPr="00340A05" w:rsidRDefault="00340A05" w:rsidP="00340A05">
      <w:pPr>
        <w:shd w:val="clear" w:color="auto" w:fill="FFFFFF"/>
        <w:spacing w:after="30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нормативных правовых актов, в соответствии с которыми осуществляется льготное лекарственное обеспечение отдельных категорий граждан за счет средств федерального бюджета.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Федеральный закон от 17 июля 1999 г. № 178-ФЗ «О государственной социальной помощи»;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Федеральный закон от 21 ноября 2011 г. № 323-ФЗ «Об основах охраны здоровья граждан в Российской Федерации»;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30 июля 1994 № 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назначения»;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22 ноября 2004 № 255 «О Порядке оказания первичной медико-санитарной помощи гражданам, имеющим право на получение набора социальных услуг»;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и социального развития Российской Федерации от 29 декабря 2004 № 328 «Об утверждении Порядка предоставления набора социальных услуг отдельным категориям граждан»;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>Приказ Министерства здравоохранения Российской Федерации от 20 декабря 2012 г. № 1175н «Об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хранения»;</w:t>
      </w:r>
    </w:p>
    <w:p w:rsidR="00340A05" w:rsidRPr="00340A05" w:rsidRDefault="00340A05" w:rsidP="00340A05">
      <w:pPr>
        <w:numPr>
          <w:ilvl w:val="0"/>
          <w:numId w:val="3"/>
        </w:numPr>
        <w:shd w:val="clear" w:color="auto" w:fill="FFFFFF"/>
        <w:spacing w:after="300" w:line="360" w:lineRule="atLeast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Приказ </w:t>
      </w:r>
      <w:proofErr w:type="spellStart"/>
      <w:r w:rsidRPr="00340A05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40A05">
        <w:rPr>
          <w:rFonts w:ascii="Times New Roman" w:eastAsia="Times New Roman" w:hAnsi="Times New Roman" w:cs="Times New Roman"/>
          <w:sz w:val="28"/>
          <w:szCs w:val="28"/>
        </w:rPr>
        <w:t xml:space="preserve"> России от 14 декабря 2005 № 785 «О Порядке отпуска лекарственных средств».</w:t>
      </w:r>
    </w:p>
    <w:p w:rsidR="00A41114" w:rsidRPr="00340A05" w:rsidRDefault="00A41114">
      <w:pPr>
        <w:rPr>
          <w:rFonts w:ascii="Times New Roman" w:hAnsi="Times New Roman" w:cs="Times New Roman"/>
          <w:sz w:val="28"/>
          <w:szCs w:val="28"/>
        </w:rPr>
      </w:pPr>
    </w:p>
    <w:sectPr w:rsidR="00A41114" w:rsidRPr="0034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5DB2"/>
    <w:multiLevelType w:val="multilevel"/>
    <w:tmpl w:val="AC4AFE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421718C"/>
    <w:multiLevelType w:val="multilevel"/>
    <w:tmpl w:val="CBB6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93135"/>
    <w:multiLevelType w:val="multilevel"/>
    <w:tmpl w:val="FC9A2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A05"/>
    <w:rsid w:val="00340A05"/>
    <w:rsid w:val="00A41114"/>
    <w:rsid w:val="00F5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0A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0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40A05"/>
  </w:style>
  <w:style w:type="character" w:customStyle="1" w:styleId="terms">
    <w:name w:val="terms"/>
    <w:basedOn w:val="a0"/>
    <w:rsid w:val="00340A05"/>
  </w:style>
  <w:style w:type="character" w:styleId="a3">
    <w:name w:val="Hyperlink"/>
    <w:basedOn w:val="a0"/>
    <w:uiPriority w:val="99"/>
    <w:semiHidden/>
    <w:unhideWhenUsed/>
    <w:rsid w:val="00340A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0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2018-04-09T04:37:00Z</dcterms:created>
  <dcterms:modified xsi:type="dcterms:W3CDTF">2018-04-09T05:06:00Z</dcterms:modified>
</cp:coreProperties>
</file>